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703" w:rsidRDefault="00412703" w:rsidP="0041270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7556C1">
        <w:rPr>
          <w:rFonts w:ascii="方正小标宋简体" w:eastAsia="方正小标宋简体" w:hAnsi="方正小标宋简体" w:cs="方正小标宋简体" w:hint="eastAsia"/>
          <w:sz w:val="44"/>
          <w:szCs w:val="44"/>
        </w:rPr>
        <w:t>资产基本信息表</w:t>
      </w:r>
    </w:p>
    <w:p w:rsidR="00412703" w:rsidRPr="007556C1" w:rsidRDefault="00412703" w:rsidP="00412703">
      <w:pPr>
        <w:widowControl/>
        <w:shd w:val="clear" w:color="auto" w:fill="FFFFFF"/>
        <w:spacing w:line="560" w:lineRule="exact"/>
        <w:ind w:firstLine="63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tbl>
      <w:tblPr>
        <w:tblW w:w="14140" w:type="dxa"/>
        <w:jc w:val="center"/>
        <w:tblInd w:w="93" w:type="dxa"/>
        <w:tblLook w:val="04A0"/>
      </w:tblPr>
      <w:tblGrid>
        <w:gridCol w:w="600"/>
        <w:gridCol w:w="3080"/>
        <w:gridCol w:w="1020"/>
        <w:gridCol w:w="960"/>
        <w:gridCol w:w="1000"/>
        <w:gridCol w:w="1240"/>
        <w:gridCol w:w="1240"/>
        <w:gridCol w:w="1120"/>
        <w:gridCol w:w="3880"/>
      </w:tblGrid>
      <w:tr w:rsidR="00412703" w:rsidRPr="007556C1" w:rsidTr="008E35A1">
        <w:trPr>
          <w:trHeight w:val="330"/>
          <w:jc w:val="center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资产名称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资产种类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币种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金额（万元）</w:t>
            </w:r>
          </w:p>
        </w:tc>
        <w:tc>
          <w:tcPr>
            <w:tcW w:w="3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担保情况</w:t>
            </w:r>
          </w:p>
        </w:tc>
      </w:tr>
      <w:tr w:rsidR="00412703" w:rsidRPr="007556C1" w:rsidTr="008E35A1">
        <w:trPr>
          <w:trHeight w:val="330"/>
          <w:jc w:val="center"/>
        </w:trPr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债权总额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本金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利息</w:t>
            </w:r>
          </w:p>
        </w:tc>
        <w:tc>
          <w:tcPr>
            <w:tcW w:w="3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12703" w:rsidRPr="007556C1" w:rsidTr="008E35A1">
        <w:trPr>
          <w:trHeight w:val="6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唐山佳万家装饰装潢有限公司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879.51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700.00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179.51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抵押人：王全宝、李文锁</w:t>
            </w: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保证人：王全德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唐山市路北区圆梦蒙娜丽莎婚纱摄影广场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1,823.56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1,500.00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323.56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抵押人：唐山市路北区圆梦蒙娜丽莎婚纱摄影广场</w:t>
            </w: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保证人：康建功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唐山同创德业商贸有限公司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1,824.62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1,450.00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374.62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抵押人：付子霞、李泽云、王全富、王小玉</w:t>
            </w: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保证人：王全得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都市宝(唐山)科技产业集团有限公司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1,987.12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1,700.00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287.12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抵押人：都市宝（唐山）科技产业集团有限公司</w:t>
            </w: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保证人：刘东明、夏玉兰</w:t>
            </w:r>
          </w:p>
        </w:tc>
      </w:tr>
      <w:tr w:rsidR="00412703" w:rsidRPr="007556C1" w:rsidTr="008E35A1">
        <w:trPr>
          <w:trHeight w:val="645"/>
          <w:jc w:val="center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都市宝(唐山)科技产业集团有限公司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7,890.82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6,500.00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1,390.82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抵押人：唐山都市宝实业有限公司</w:t>
            </w: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保证人：刘东明、夏玉兰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唐山市朋来商贸有限公司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1,382.49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1,000.00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382.49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保证人：唐山市开平区鑫峰冶金设备制造有限公司、孙志国、孙立芳、臧习文、杨永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唐山市朋来商贸有限公司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1,187.30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900.00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287.30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保证人：唐山东方轧钢有限公司、孙志国、孙立芳、郑立忠、杨慧然、杨永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唐山鑫开源商贸有限公司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2,113.73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1,750.00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363.73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保证人：河北宏扬房产开发集团有限公司、唐山市路桥建设有限公司、王昊、李德宏、李士增、程楠、赵伟</w:t>
            </w:r>
          </w:p>
        </w:tc>
      </w:tr>
      <w:tr w:rsidR="00412703" w:rsidRPr="007556C1" w:rsidTr="008E35A1">
        <w:trPr>
          <w:trHeight w:val="1080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唐山汇通金源科技有限公司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1,149.80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998.00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151.80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保证人：唐山市路德商贸有限公司、唐山市鸿图市政工程有限公司、赵昌伟、李建成、吴旭春、焦希群、刘江风、焦希辉</w:t>
            </w:r>
          </w:p>
        </w:tc>
      </w:tr>
      <w:tr w:rsidR="00412703" w:rsidRPr="007556C1" w:rsidTr="008E35A1">
        <w:trPr>
          <w:trHeight w:val="810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河北迁安化肥股份有限公司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债权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人民币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5,579.05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4,000.00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1,579.05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保证人：迁安市西峡口铁矿、滦县宏林半碑店矿业有限公司、宋香云、郑宝海</w:t>
            </w:r>
          </w:p>
        </w:tc>
      </w:tr>
      <w:tr w:rsidR="00412703" w:rsidRPr="007556C1" w:rsidTr="008E35A1">
        <w:trPr>
          <w:trHeight w:val="540"/>
          <w:jc w:val="center"/>
        </w:trPr>
        <w:tc>
          <w:tcPr>
            <w:tcW w:w="3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25,818.00 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20,498.00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2703" w:rsidRPr="007556C1" w:rsidRDefault="00412703" w:rsidP="008E35A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5,320.00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703" w:rsidRPr="007556C1" w:rsidRDefault="00412703" w:rsidP="008E35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556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412703" w:rsidRDefault="00412703" w:rsidP="00412703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972DCA" w:rsidRDefault="00972DCA"/>
    <w:sectPr w:rsidR="00972DCA" w:rsidSect="004127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DCA" w:rsidRDefault="00972DCA" w:rsidP="00412703">
      <w:r>
        <w:separator/>
      </w:r>
    </w:p>
  </w:endnote>
  <w:endnote w:type="continuationSeparator" w:id="1">
    <w:p w:rsidR="00972DCA" w:rsidRDefault="00972DCA" w:rsidP="00412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DCA" w:rsidRDefault="00972DCA" w:rsidP="00412703">
      <w:r>
        <w:separator/>
      </w:r>
    </w:p>
  </w:footnote>
  <w:footnote w:type="continuationSeparator" w:id="1">
    <w:p w:rsidR="00972DCA" w:rsidRDefault="00972DCA" w:rsidP="004127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2703"/>
    <w:rsid w:val="00412703"/>
    <w:rsid w:val="00972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2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27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27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27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盛永恒</dc:creator>
  <cp:keywords/>
  <dc:description/>
  <cp:lastModifiedBy>盛永恒</cp:lastModifiedBy>
  <cp:revision>2</cp:revision>
  <dcterms:created xsi:type="dcterms:W3CDTF">2018-01-17T09:04:00Z</dcterms:created>
  <dcterms:modified xsi:type="dcterms:W3CDTF">2018-01-17T09:05:00Z</dcterms:modified>
</cp:coreProperties>
</file>